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A7" w:rsidRDefault="005631A7"/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24"/>
        <w:gridCol w:w="2832"/>
      </w:tblGrid>
      <w:tr w:rsidR="00845F09" w:rsidTr="00F046B9">
        <w:trPr>
          <w:cantSplit/>
          <w:trHeight w:val="1012"/>
        </w:trPr>
        <w:tc>
          <w:tcPr>
            <w:tcW w:w="1418" w:type="dxa"/>
            <w:vMerge w:val="restart"/>
          </w:tcPr>
          <w:p w:rsidR="00845F09" w:rsidRPr="00BA0BDD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İDARİ </w:t>
            </w:r>
            <w:r w:rsidR="00D202CE">
              <w:rPr>
                <w:rFonts w:ascii="Arial" w:hAnsi="Arial" w:cs="Arial"/>
                <w:b/>
              </w:rPr>
              <w:t xml:space="preserve">ve </w:t>
            </w:r>
            <w:r>
              <w:rPr>
                <w:rFonts w:ascii="Arial" w:hAnsi="Arial" w:cs="Arial"/>
                <w:b/>
              </w:rPr>
              <w:t>MALİ İŞLER DAİRE BAŞKANLIĞI</w:t>
            </w:r>
          </w:p>
          <w:p w:rsidR="00845F09" w:rsidRDefault="00DC7246" w:rsidP="003D45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İŞÇİ BİRİMİ</w:t>
            </w:r>
            <w:r w:rsidR="003D4598">
              <w:rPr>
                <w:rFonts w:ascii="Arial" w:hAnsi="Arial" w:cs="Arial"/>
                <w:b/>
              </w:rPr>
              <w:t xml:space="preserve"> EMEKLİLİK İŞLEMLERİ</w:t>
            </w:r>
            <w:r w:rsidR="00845F09">
              <w:rPr>
                <w:rFonts w:ascii="Arial" w:hAnsi="Arial" w:cs="Arial"/>
                <w:b/>
              </w:rPr>
              <w:t xml:space="preserve">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845F09" w:rsidRDefault="00097C1D" w:rsidP="00AE1E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E1E7F">
              <w:rPr>
                <w:rFonts w:ascii="Arial" w:hAnsi="Arial" w:cs="Arial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</w:rPr>
              <w:t>/03</w:t>
            </w:r>
            <w:r w:rsidR="00845F09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</w:p>
        </w:tc>
      </w:tr>
      <w:tr w:rsidR="00845F09" w:rsidTr="00F046B9">
        <w:trPr>
          <w:cantSplit/>
          <w:trHeight w:val="1012"/>
        </w:trPr>
        <w:tc>
          <w:tcPr>
            <w:tcW w:w="1418" w:type="dxa"/>
            <w:vMerge/>
          </w:tcPr>
          <w:p w:rsidR="00845F09" w:rsidRDefault="00845F09" w:rsidP="00F046B9">
            <w:pPr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845F09" w:rsidRDefault="00845F09" w:rsidP="00F046B9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845F09" w:rsidRDefault="00D202CE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</w:t>
            </w:r>
            <w:r w:rsidR="00845F09">
              <w:rPr>
                <w:rFonts w:ascii="Arial" w:hAnsi="Arial" w:cs="Arial"/>
              </w:rPr>
              <w:t>:1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5"/>
        <w:gridCol w:w="3011"/>
        <w:gridCol w:w="2410"/>
      </w:tblGrid>
      <w:tr w:rsidR="001F3A7B" w:rsidTr="00716503">
        <w:tc>
          <w:tcPr>
            <w:tcW w:w="3686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A7B" w:rsidTr="00716503">
        <w:tc>
          <w:tcPr>
            <w:tcW w:w="3686" w:type="dxa"/>
          </w:tcPr>
          <w:p w:rsidR="00E64310" w:rsidRDefault="00E6431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3D4598" w:rsidRDefault="003D4598" w:rsidP="001F3A7B">
            <w:pPr>
              <w:jc w:val="center"/>
            </w:pPr>
          </w:p>
          <w:p w:rsidR="001F3A7B" w:rsidRDefault="003D4598" w:rsidP="003D4598">
            <w:r>
              <w:t xml:space="preserve">   Emekli Olacak Personelin Yazısı</w:t>
            </w: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3D4598" w:rsidRDefault="003D4598" w:rsidP="00E64310"/>
          <w:p w:rsidR="001F3A7B" w:rsidRDefault="001F3A7B" w:rsidP="00E64310">
            <w:r>
              <w:t>Daire Başkanı</w:t>
            </w:r>
            <w:r w:rsidR="00DC7246">
              <w:t>/ Şube Müdürü</w:t>
            </w:r>
          </w:p>
        </w:tc>
        <w:tc>
          <w:tcPr>
            <w:tcW w:w="3011" w:type="dxa"/>
          </w:tcPr>
          <w:p w:rsidR="001F3A7B" w:rsidRDefault="003D4598" w:rsidP="00D00BB6">
            <w:r>
              <w:t>Perso</w:t>
            </w:r>
            <w:r w:rsidR="00D00BB6">
              <w:t xml:space="preserve">nel Daire Başkanlığı tarafından </w:t>
            </w:r>
            <w:r>
              <w:t>emekli</w:t>
            </w:r>
            <w:r w:rsidR="0097186E">
              <w:t>liği hak</w:t>
            </w:r>
            <w:r>
              <w:t xml:space="preserve"> </w:t>
            </w:r>
            <w:r w:rsidR="00D00BB6">
              <w:t xml:space="preserve">kazanan </w:t>
            </w:r>
            <w:r>
              <w:t>personelin emekli olacağı tarihi bildiren yazısı EBYS sisteminden havale edilir.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3D4598" w:rsidRDefault="003D4598" w:rsidP="00716503">
            <w:pPr>
              <w:jc w:val="center"/>
            </w:pPr>
          </w:p>
          <w:p w:rsidR="00E64310" w:rsidRDefault="003D4598" w:rsidP="00716503">
            <w:pPr>
              <w:jc w:val="center"/>
            </w:pPr>
            <w:r>
              <w:t>Yazı</w:t>
            </w:r>
            <w:r w:rsidR="00D00BB6">
              <w:t xml:space="preserve"> Elektronik </w:t>
            </w:r>
          </w:p>
        </w:tc>
      </w:tr>
      <w:tr w:rsidR="001F3A7B" w:rsidTr="00716503">
        <w:tc>
          <w:tcPr>
            <w:tcW w:w="3686" w:type="dxa"/>
          </w:tcPr>
          <w:p w:rsidR="001F3A7B" w:rsidRDefault="00AE1E7F" w:rsidP="001F3A7B">
            <w:pPr>
              <w:jc w:val="center"/>
            </w:pPr>
            <w:r>
              <w:rPr>
                <w:noProof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0" type="#_x0000_t67" style="position:absolute;left:0;text-align:left;margin-left:79.9pt;margin-top:1.4pt;width:14.45pt;height:8.75pt;z-index:25168179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C7246">
            <w:pPr>
              <w:jc w:val="center"/>
            </w:pPr>
          </w:p>
          <w:p w:rsidR="00E64310" w:rsidRDefault="00E64310" w:rsidP="00DC7246">
            <w:pPr>
              <w:jc w:val="center"/>
            </w:pPr>
          </w:p>
          <w:p w:rsidR="0088430D" w:rsidRDefault="0088430D" w:rsidP="00DC7246">
            <w:pPr>
              <w:jc w:val="center"/>
            </w:pPr>
          </w:p>
          <w:p w:rsidR="001F3A7B" w:rsidRDefault="003D4598" w:rsidP="00DC7246">
            <w:pPr>
              <w:jc w:val="center"/>
            </w:pPr>
            <w:r>
              <w:t>Sigortalı Hesap Fişi</w:t>
            </w: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1F3A7B" w:rsidRDefault="001F3A7B" w:rsidP="001F3A7B">
            <w:pPr>
              <w:jc w:val="center"/>
            </w:pPr>
            <w:r>
              <w:t>Daire Başkanı/</w:t>
            </w:r>
          </w:p>
          <w:p w:rsidR="001F3A7B" w:rsidRDefault="001F3A7B" w:rsidP="001F3A7B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3D4598" w:rsidP="0088430D">
            <w:r>
              <w:t>Personel Daire Başkanlığı tarafından emekliliği bildirilen personelin işten ayrılması gereken tarihin ertesi günü SGK</w:t>
            </w:r>
            <w:r w:rsidR="009516EA">
              <w:t xml:space="preserve"> sisteminden emekli olacak personel </w:t>
            </w:r>
            <w:r>
              <w:t xml:space="preserve">için ödenecek prim gününü gösteren Sigortalı Hesap Fişi </w:t>
            </w:r>
            <w:r w:rsidR="0088430D">
              <w:t>d</w:t>
            </w:r>
            <w:r>
              <w:t>oldurulur.</w:t>
            </w:r>
          </w:p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88430D" w:rsidRDefault="0088430D" w:rsidP="001F3A7B">
            <w:pPr>
              <w:jc w:val="center"/>
            </w:pPr>
          </w:p>
          <w:p w:rsidR="00E64310" w:rsidRDefault="003D4598" w:rsidP="001F3A7B">
            <w:pPr>
              <w:jc w:val="center"/>
            </w:pPr>
            <w:r>
              <w:t>Sigortalı Hesap Fişi</w:t>
            </w:r>
          </w:p>
        </w:tc>
      </w:tr>
      <w:tr w:rsidR="001F3A7B" w:rsidTr="00716503">
        <w:tc>
          <w:tcPr>
            <w:tcW w:w="3686" w:type="dxa"/>
          </w:tcPr>
          <w:p w:rsidR="001F3A7B" w:rsidRDefault="00AE1E7F" w:rsidP="001F3A7B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1" type="#_x0000_t67" style="position:absolute;left:0;text-align:left;margin-left:76.45pt;margin-top:2.7pt;width:15.65pt;height:8.75pt;z-index:25168281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716503">
        <w:tc>
          <w:tcPr>
            <w:tcW w:w="3686" w:type="dxa"/>
          </w:tcPr>
          <w:p w:rsidR="00E64310" w:rsidRDefault="00E64310" w:rsidP="00D202CE">
            <w:pPr>
              <w:jc w:val="center"/>
            </w:pPr>
          </w:p>
          <w:p w:rsidR="003D4598" w:rsidRDefault="003D4598" w:rsidP="00D202CE">
            <w:pPr>
              <w:jc w:val="center"/>
            </w:pPr>
          </w:p>
          <w:p w:rsidR="001F3A7B" w:rsidRDefault="003D4598" w:rsidP="00D202CE">
            <w:pPr>
              <w:jc w:val="center"/>
            </w:pPr>
            <w:r>
              <w:t>İşçinin İşten Ayrılması</w:t>
            </w:r>
          </w:p>
        </w:tc>
        <w:tc>
          <w:tcPr>
            <w:tcW w:w="1525" w:type="dxa"/>
          </w:tcPr>
          <w:p w:rsidR="003D4598" w:rsidRDefault="003D4598" w:rsidP="00716503">
            <w:pPr>
              <w:jc w:val="center"/>
            </w:pPr>
          </w:p>
          <w:p w:rsidR="003D4598" w:rsidRDefault="003D4598" w:rsidP="00716503">
            <w:pPr>
              <w:jc w:val="center"/>
            </w:pPr>
          </w:p>
          <w:p w:rsidR="00716503" w:rsidRDefault="00716503" w:rsidP="00716503">
            <w:pPr>
              <w:jc w:val="center"/>
            </w:pPr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3D4598" w:rsidP="009516EA">
            <w:r>
              <w:t>Hesap Fişi düzenlenen personelin SGK tar</w:t>
            </w:r>
            <w:r w:rsidR="00622370">
              <w:t xml:space="preserve">afından verilen Emekliliğe </w:t>
            </w:r>
            <w:proofErr w:type="spellStart"/>
            <w:r w:rsidR="00622370">
              <w:t>Müste</w:t>
            </w:r>
            <w:r>
              <w:t>haklık</w:t>
            </w:r>
            <w:proofErr w:type="spellEnd"/>
            <w:r>
              <w:t xml:space="preserve"> yazısına istinaden Person</w:t>
            </w:r>
            <w:r w:rsidR="009516EA">
              <w:t>el Da</w:t>
            </w:r>
            <w:r w:rsidR="007533D9">
              <w:t xml:space="preserve">ire Başkanlığı tarafından </w:t>
            </w:r>
            <w:r w:rsidR="009516EA">
              <w:t>emekliliğe sevki o</w:t>
            </w:r>
            <w:r>
              <w:t xml:space="preserve">lur yazısı Birime havale edilir. </w:t>
            </w:r>
            <w:proofErr w:type="gramStart"/>
            <w:r w:rsidR="00B73EBF">
              <w:t>Olur</w:t>
            </w:r>
            <w:proofErr w:type="gramEnd"/>
            <w:r w:rsidR="00B73EBF">
              <w:t xml:space="preserve"> yazısına ist</w:t>
            </w:r>
            <w:r w:rsidR="009516EA">
              <w:t>ina</w:t>
            </w:r>
            <w:r w:rsidR="00B73EBF">
              <w:t>den person</w:t>
            </w:r>
            <w:r w:rsidR="009516EA">
              <w:t>e</w:t>
            </w:r>
            <w:r w:rsidR="00B73EBF">
              <w:t>l SGK İşten Ayrılış Belgesi düzenlenerek çıkışı yapılır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3D4598" w:rsidRDefault="003D4598" w:rsidP="003D4598">
            <w:pPr>
              <w:jc w:val="center"/>
            </w:pPr>
          </w:p>
          <w:p w:rsidR="007533D9" w:rsidRDefault="007533D9" w:rsidP="003D4598">
            <w:pPr>
              <w:jc w:val="center"/>
            </w:pPr>
          </w:p>
          <w:p w:rsidR="00E64310" w:rsidRDefault="003D4598" w:rsidP="003D4598">
            <w:pPr>
              <w:jc w:val="center"/>
            </w:pPr>
            <w:proofErr w:type="gramStart"/>
            <w:r>
              <w:t>Olur</w:t>
            </w:r>
            <w:proofErr w:type="gramEnd"/>
            <w:r>
              <w:t xml:space="preserve"> Yazısı</w:t>
            </w:r>
            <w:r w:rsidR="00B73EBF">
              <w:t>/SGK İşten Ayrılış Bildirgesi</w:t>
            </w:r>
          </w:p>
        </w:tc>
      </w:tr>
      <w:tr w:rsidR="00E81A50" w:rsidTr="00716503">
        <w:tc>
          <w:tcPr>
            <w:tcW w:w="3686" w:type="dxa"/>
          </w:tcPr>
          <w:p w:rsidR="00E81A50" w:rsidRDefault="00E81A50" w:rsidP="00D202CE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FA7B78E">
                  <wp:extent cx="314325" cy="1619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E81A50" w:rsidRDefault="00E81A50" w:rsidP="00716503">
            <w:pPr>
              <w:jc w:val="center"/>
            </w:pPr>
          </w:p>
        </w:tc>
        <w:tc>
          <w:tcPr>
            <w:tcW w:w="3011" w:type="dxa"/>
          </w:tcPr>
          <w:p w:rsidR="00E81A50" w:rsidRDefault="00E81A50" w:rsidP="009516EA"/>
        </w:tc>
        <w:tc>
          <w:tcPr>
            <w:tcW w:w="2410" w:type="dxa"/>
          </w:tcPr>
          <w:p w:rsidR="00E81A50" w:rsidRDefault="00E81A50" w:rsidP="00716503">
            <w:pPr>
              <w:jc w:val="center"/>
            </w:pPr>
          </w:p>
        </w:tc>
      </w:tr>
      <w:tr w:rsidR="00E81A50" w:rsidTr="00716503">
        <w:tc>
          <w:tcPr>
            <w:tcW w:w="3686" w:type="dxa"/>
          </w:tcPr>
          <w:p w:rsidR="00E81A50" w:rsidRDefault="00E81A50" w:rsidP="00D202CE">
            <w:pPr>
              <w:jc w:val="center"/>
            </w:pPr>
          </w:p>
          <w:p w:rsidR="00E81A50" w:rsidRDefault="00E81A50" w:rsidP="00D202CE">
            <w:pPr>
              <w:jc w:val="center"/>
            </w:pPr>
          </w:p>
          <w:p w:rsidR="00E81A50" w:rsidRDefault="00E81A50" w:rsidP="00D202CE">
            <w:pPr>
              <w:jc w:val="center"/>
            </w:pPr>
            <w:r>
              <w:t>İşten ayrılışın Bildirilmesi</w:t>
            </w:r>
          </w:p>
        </w:tc>
        <w:tc>
          <w:tcPr>
            <w:tcW w:w="1525" w:type="dxa"/>
          </w:tcPr>
          <w:p w:rsidR="00E81A50" w:rsidRDefault="00E81A50" w:rsidP="00716503">
            <w:pPr>
              <w:jc w:val="center"/>
            </w:pPr>
          </w:p>
          <w:p w:rsidR="00E81A50" w:rsidRDefault="00E81A50" w:rsidP="00716503">
            <w:pPr>
              <w:jc w:val="center"/>
            </w:pPr>
            <w:r>
              <w:t>Daire Başkanı/ Şube Müdürü</w:t>
            </w:r>
          </w:p>
        </w:tc>
        <w:tc>
          <w:tcPr>
            <w:tcW w:w="3011" w:type="dxa"/>
          </w:tcPr>
          <w:p w:rsidR="00E81A50" w:rsidRDefault="00E81A50" w:rsidP="005C5C16">
            <w:r>
              <w:t xml:space="preserve">SGK İşten ayrılış Belgesi düzenlenerek işten ayrılan personelin ayrılış bildirgesi </w:t>
            </w:r>
            <w:r w:rsidR="005C5C16">
              <w:t>ü</w:t>
            </w:r>
            <w:r>
              <w:t>st yazı ile Personel Daire Başkanlığına gönderilir</w:t>
            </w:r>
          </w:p>
        </w:tc>
        <w:tc>
          <w:tcPr>
            <w:tcW w:w="2410" w:type="dxa"/>
          </w:tcPr>
          <w:p w:rsidR="00E81A50" w:rsidRDefault="00E81A50" w:rsidP="00716503">
            <w:pPr>
              <w:jc w:val="center"/>
            </w:pPr>
          </w:p>
          <w:p w:rsidR="00E81A50" w:rsidRDefault="00E81A50" w:rsidP="00716503">
            <w:pPr>
              <w:jc w:val="center"/>
            </w:pPr>
          </w:p>
          <w:p w:rsidR="00E81A50" w:rsidRDefault="00E81A50" w:rsidP="00716503">
            <w:pPr>
              <w:jc w:val="center"/>
            </w:pPr>
            <w:r>
              <w:t>Elektronik Belge</w:t>
            </w:r>
          </w:p>
        </w:tc>
      </w:tr>
    </w:tbl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0BDD"/>
    <w:rsid w:val="00023464"/>
    <w:rsid w:val="00097C1D"/>
    <w:rsid w:val="000A4813"/>
    <w:rsid w:val="00146951"/>
    <w:rsid w:val="001D61B9"/>
    <w:rsid w:val="001E4862"/>
    <w:rsid w:val="001F3A7B"/>
    <w:rsid w:val="002868D6"/>
    <w:rsid w:val="00293502"/>
    <w:rsid w:val="00311507"/>
    <w:rsid w:val="003205FB"/>
    <w:rsid w:val="003D4598"/>
    <w:rsid w:val="004D40EF"/>
    <w:rsid w:val="005631A7"/>
    <w:rsid w:val="00571CD7"/>
    <w:rsid w:val="00595B3A"/>
    <w:rsid w:val="005A4341"/>
    <w:rsid w:val="005C5C16"/>
    <w:rsid w:val="005D5E67"/>
    <w:rsid w:val="006204EC"/>
    <w:rsid w:val="00622370"/>
    <w:rsid w:val="006B1A61"/>
    <w:rsid w:val="00716503"/>
    <w:rsid w:val="0074327C"/>
    <w:rsid w:val="007533D9"/>
    <w:rsid w:val="00783AC6"/>
    <w:rsid w:val="00845F09"/>
    <w:rsid w:val="00883C56"/>
    <w:rsid w:val="0088430D"/>
    <w:rsid w:val="008E447E"/>
    <w:rsid w:val="009079F4"/>
    <w:rsid w:val="00930743"/>
    <w:rsid w:val="009516EA"/>
    <w:rsid w:val="0097186E"/>
    <w:rsid w:val="0099229A"/>
    <w:rsid w:val="009C32E0"/>
    <w:rsid w:val="00AB4E38"/>
    <w:rsid w:val="00AE1E7F"/>
    <w:rsid w:val="00B73EBF"/>
    <w:rsid w:val="00BA0BDD"/>
    <w:rsid w:val="00BC4698"/>
    <w:rsid w:val="00CA79FF"/>
    <w:rsid w:val="00D00BB6"/>
    <w:rsid w:val="00D202CE"/>
    <w:rsid w:val="00DC7246"/>
    <w:rsid w:val="00E64310"/>
    <w:rsid w:val="00E6718C"/>
    <w:rsid w:val="00E81A50"/>
    <w:rsid w:val="00EE38A1"/>
    <w:rsid w:val="00EF57D1"/>
    <w:rsid w:val="00F11CC1"/>
    <w:rsid w:val="00F43719"/>
    <w:rsid w:val="00FB50F9"/>
    <w:rsid w:val="00FB7E90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A2CA7F68-0229-4DB0-918C-D1924C4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2EEB-484B-4A5C-B855-6E0D5F12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user</cp:lastModifiedBy>
  <cp:revision>18</cp:revision>
  <cp:lastPrinted>2020-02-03T06:34:00Z</cp:lastPrinted>
  <dcterms:created xsi:type="dcterms:W3CDTF">2020-02-12T08:23:00Z</dcterms:created>
  <dcterms:modified xsi:type="dcterms:W3CDTF">2021-03-23T09:30:00Z</dcterms:modified>
</cp:coreProperties>
</file>